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796BF" w14:textId="77777777" w:rsidR="004554FA" w:rsidRDefault="004554FA" w:rsidP="004554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0B7EC5C7" w14:textId="77777777" w:rsidR="004554FA" w:rsidRDefault="004554FA" w:rsidP="004554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1976131A" w14:textId="585B7227" w:rsidR="004554FA" w:rsidRDefault="004554FA" w:rsidP="004554FA">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177A76">
        <w:rPr>
          <w:rFonts w:ascii="Times New Roman" w:hAnsi="Times New Roman" w:cs="Times New Roman"/>
          <w:sz w:val="24"/>
          <w:szCs w:val="24"/>
        </w:rPr>
        <w:t>/Class</w:t>
      </w:r>
      <w:r>
        <w:rPr>
          <w:rFonts w:ascii="Times New Roman" w:hAnsi="Times New Roman" w:cs="Times New Roman"/>
          <w:sz w:val="24"/>
          <w:szCs w:val="24"/>
        </w:rPr>
        <w:t xml:space="preserve"> </w:t>
      </w:r>
    </w:p>
    <w:p w14:paraId="61C77B93" w14:textId="7BABFE29" w:rsidR="004554FA" w:rsidRDefault="004554FA" w:rsidP="004554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177A76">
        <w:rPr>
          <w:rFonts w:ascii="Times New Roman" w:hAnsi="Times New Roman" w:cs="Times New Roman"/>
          <w:sz w:val="24"/>
          <w:szCs w:val="24"/>
        </w:rPr>
        <w:t>of Submission</w:t>
      </w:r>
    </w:p>
    <w:p w14:paraId="3CDC99E8" w14:textId="352F419D" w:rsidR="004554FA" w:rsidRPr="004554FA" w:rsidRDefault="004554FA" w:rsidP="004554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Critical Response</w:t>
      </w:r>
      <w:r w:rsidR="00B44F10">
        <w:rPr>
          <w:rFonts w:ascii="Times New Roman" w:hAnsi="Times New Roman" w:cs="Times New Roman"/>
          <w:sz w:val="24"/>
          <w:szCs w:val="24"/>
        </w:rPr>
        <w:t xml:space="preserve"> on</w:t>
      </w:r>
      <w:r>
        <w:rPr>
          <w:rFonts w:ascii="Times New Roman" w:hAnsi="Times New Roman" w:cs="Times New Roman"/>
          <w:sz w:val="24"/>
          <w:szCs w:val="24"/>
        </w:rPr>
        <w:t xml:space="preserve"> “</w:t>
      </w:r>
      <w:r w:rsidR="00011FD3">
        <w:rPr>
          <w:rFonts w:ascii="Times New Roman" w:hAnsi="Times New Roman" w:cs="Times New Roman"/>
          <w:sz w:val="24"/>
          <w:szCs w:val="24"/>
        </w:rPr>
        <w:t>Doctor</w:t>
      </w:r>
      <w:r w:rsidRPr="004554FA">
        <w:rPr>
          <w:rFonts w:ascii="Times New Roman" w:hAnsi="Times New Roman" w:cs="Times New Roman"/>
          <w:sz w:val="24"/>
          <w:szCs w:val="24"/>
        </w:rPr>
        <w:t xml:space="preserve"> Faustus”</w:t>
      </w:r>
    </w:p>
    <w:p w14:paraId="76093B82" w14:textId="77777777" w:rsidR="004554F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t xml:space="preserve">Human desires have always been the key reason why people do despicable things like joining cult groups. For some people, money and power are enough, but for others, fame contributes a lot to their desire list that leads them to the decisions that leave others astonished. Christopher Marlowe, through the protagonist, Dr. Faustus, depicts how the human desires and lack of knowledge results to poor and regrettable decisions. This essay argues that the ultimate fate of Dr. Faustus was a bad decision that was caused by lack of knowledge. </w:t>
      </w:r>
    </w:p>
    <w:p w14:paraId="5B3CEF73" w14:textId="255FAAD5" w:rsidR="004554F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t>Dr. Faustus is controlled by his desires, like any other human beings. However, he exhibits most of the shortcomings that make the text a tragic play. I think that he deserves the ultimate fate that befalls him. For Faustus, power and knowledge that he had through his status and education respectively were not enough. He decides to get into expeditions that are beyond human understanding as he looks for power and more knowledge. The chorus that opens the play shows the audience about the character, Faustus. Like anyone else, Faustus is presented with choices of knowledge; for instance, Marlowe writes that “his waxen wings did mount above his reach” (390). Faustus has an option to get knowledge from philosophy, medicine, law, and theology, but he chooses not to follow any of these sources of knowledge.  Instead, he decides that “divinity, adieu” (</w:t>
      </w:r>
      <w:r w:rsidR="008300E5">
        <w:rPr>
          <w:rFonts w:ascii="Times New Roman" w:hAnsi="Times New Roman" w:cs="Times New Roman"/>
          <w:sz w:val="24"/>
          <w:szCs w:val="24"/>
        </w:rPr>
        <w:t>Davis</w:t>
      </w:r>
      <w:r w:rsidRPr="004554FA">
        <w:rPr>
          <w:rFonts w:ascii="Times New Roman" w:hAnsi="Times New Roman" w:cs="Times New Roman"/>
          <w:sz w:val="24"/>
          <w:szCs w:val="24"/>
        </w:rPr>
        <w:t xml:space="preserve"> 392). This statement means that Faustus may have been presented with various options, but he deiced to leave everything to study black magic. Therefore, I believe that people have choices, and whatever they chose, they have to bear the consequences that come </w:t>
      </w:r>
      <w:r w:rsidRPr="004554FA">
        <w:rPr>
          <w:rFonts w:ascii="Times New Roman" w:hAnsi="Times New Roman" w:cs="Times New Roman"/>
          <w:sz w:val="24"/>
          <w:szCs w:val="24"/>
        </w:rPr>
        <w:lastRenderedPageBreak/>
        <w:t xml:space="preserve">with those actions. As seen towards the end of the text, Faustus seems to regret about having made a deal with the devil, but it does not matter. I think that whatever that came to him, he deserved it. </w:t>
      </w:r>
    </w:p>
    <w:p w14:paraId="4BBAE71E" w14:textId="77777777" w:rsidR="004554F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t>Honestly, I think that Faustus actions were not only bad but also evil. In a normal situation, one cannot imagine selling his soul to the devil just because he wants to attain more knowledge that no other human had ever achieved. It must take a lot of courage to leave up everything to pursue something that one cannot understand. Marlowe presents both sides of the Faustus’ psych. He offers both evil and good options in his mind. But, both of them seem to present the conflict that Faustus finds himself as he tries to find knowledge. Through the evil and good angels, Marlowe presents the conflicting opinions in the mind of Faustus.</w:t>
      </w:r>
    </w:p>
    <w:p w14:paraId="5C4149A8" w14:textId="2EA05AE6" w:rsidR="004554F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t>On the one hand, the good angel says “O, Faustus, lay that dammed book aside and gaze not on it, lest it tempts thy soul” (</w:t>
      </w:r>
      <w:r w:rsidR="008300E5">
        <w:rPr>
          <w:rFonts w:ascii="Times New Roman" w:hAnsi="Times New Roman" w:cs="Times New Roman"/>
          <w:sz w:val="24"/>
          <w:szCs w:val="24"/>
        </w:rPr>
        <w:t>Davis</w:t>
      </w:r>
      <w:r w:rsidRPr="004554FA">
        <w:rPr>
          <w:rFonts w:ascii="Times New Roman" w:hAnsi="Times New Roman" w:cs="Times New Roman"/>
          <w:sz w:val="24"/>
          <w:szCs w:val="24"/>
        </w:rPr>
        <w:t xml:space="preserve"> 393). On the other hand, the bad angel says “go forward, Faustus, in that famous art, wherein all Nature’s treasure is contain’d” (</w:t>
      </w:r>
      <w:r w:rsidR="00E54972">
        <w:rPr>
          <w:rFonts w:ascii="Times New Roman" w:hAnsi="Times New Roman" w:cs="Times New Roman"/>
          <w:sz w:val="24"/>
          <w:szCs w:val="24"/>
        </w:rPr>
        <w:t>Davis</w:t>
      </w:r>
      <w:bookmarkStart w:id="0" w:name="_GoBack"/>
      <w:bookmarkEnd w:id="0"/>
      <w:r w:rsidRPr="004554FA">
        <w:rPr>
          <w:rFonts w:ascii="Times New Roman" w:hAnsi="Times New Roman" w:cs="Times New Roman"/>
          <w:sz w:val="24"/>
          <w:szCs w:val="24"/>
        </w:rPr>
        <w:t xml:space="preserve"> 393). The two angels are a psychological assessment of the situation by Faustus’ mind. One side tells him that he is doing the wrong thing and another tells him that what he is doing is the way to achieve all that nature can provide him. Faustus is tempted like all the humans, but him finally giving in to the bad side shows how evil and bad the actions that follow are. His decision to try out the black magic is bad and evil. Faustus’ actions are not different with what Mephistopheles tells him about the fallen angel, Lucifer who rules hell. For example, in scene IV, Mephistopheles tells Faustus that despite that Lucifer was the most loved angel by God, he became the prince of devils because of his “aspiring pride and insolence” (</w:t>
      </w:r>
      <w:r w:rsidR="008300E5">
        <w:rPr>
          <w:rFonts w:ascii="Times New Roman" w:hAnsi="Times New Roman" w:cs="Times New Roman"/>
          <w:sz w:val="24"/>
          <w:szCs w:val="24"/>
        </w:rPr>
        <w:t>Davis</w:t>
      </w:r>
      <w:r w:rsidRPr="004554FA">
        <w:rPr>
          <w:rFonts w:ascii="Times New Roman" w:hAnsi="Times New Roman" w:cs="Times New Roman"/>
          <w:sz w:val="24"/>
          <w:szCs w:val="24"/>
        </w:rPr>
        <w:t xml:space="preserve"> 399). Faustus got all the information that he could have used to make an alternative decision that would not have ended with his soul in hell, but he chose to do it anyway. </w:t>
      </w:r>
    </w:p>
    <w:p w14:paraId="4FB3911D" w14:textId="58962671" w:rsidR="004554F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lastRenderedPageBreak/>
        <w:t>Faustus’ desire to get more knowledge through the dark magic symbolizes blindness and lack of knowledge to make the right decision. He is called a doctor, but it is ironical that he makes a foolish decision that is surprising. However, the fact that the devil advocates like Mephistopheles influence him shows that he does not know how to make the right decision. Further, he also lacks the power to change his fate twenty-four years after he signed the deal with the devil. Even after being told the horrors of what he is about to do, Faustus does not seem to be bothered by the things. He dismisses Mephistopheles’ response that they are “mainly fortitude” (</w:t>
      </w:r>
      <w:r w:rsidR="008300E5">
        <w:rPr>
          <w:rFonts w:ascii="Times New Roman" w:hAnsi="Times New Roman" w:cs="Times New Roman"/>
          <w:sz w:val="24"/>
          <w:szCs w:val="24"/>
        </w:rPr>
        <w:t>Davis</w:t>
      </w:r>
      <w:r w:rsidRPr="004554FA">
        <w:rPr>
          <w:rFonts w:ascii="Times New Roman" w:hAnsi="Times New Roman" w:cs="Times New Roman"/>
          <w:sz w:val="24"/>
          <w:szCs w:val="24"/>
        </w:rPr>
        <w:t xml:space="preserve"> 400). He lacks the knowledge to see that even those who have gone to hell like Mephistopheles is bad. Even though he claims to be searching for knowledge, but the fact that he fails to see the truth makes him blind to the real knowledge. Therefore, it is just ironic that he is looking for more knowledge, but he fails to see the simple logic that does not require achieving higher education. Through this Marlowe presents the conflict that is associated with the pursuit of knowledge and power. Marlowe uses the good angel to help explain the moral side of an individual which allows him or her to make morally right decisions. The two angels, evil and good, present the conflict between morality and the pursuit of knowledge and power. Faustus is blinded by his desire to gain more knowledge and power that he is willing to let go of the moral standards. </w:t>
      </w:r>
    </w:p>
    <w:p w14:paraId="36D2F2A2" w14:textId="77777777" w:rsidR="0098179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t>In conclusion, this ess</w:t>
      </w:r>
      <w:r>
        <w:rPr>
          <w:rFonts w:ascii="Times New Roman" w:hAnsi="Times New Roman" w:cs="Times New Roman"/>
          <w:sz w:val="24"/>
          <w:szCs w:val="24"/>
        </w:rPr>
        <w:t>ay has responded to the text “Doctor</w:t>
      </w:r>
      <w:r w:rsidRPr="004554FA">
        <w:rPr>
          <w:rFonts w:ascii="Times New Roman" w:hAnsi="Times New Roman" w:cs="Times New Roman"/>
          <w:sz w:val="24"/>
          <w:szCs w:val="24"/>
        </w:rPr>
        <w:t xml:space="preserve"> Faustus” by Christopher Marlowe. As shown in the discussion, Faustus lack of knowledge and moral principles led him to his downfall at the end. Through his ignorance to listen to his moral side, Marlowe presents the conflict between the morality and pursuit of knowledge and power. Since he was provided with all the options that could have assisted him to make the right decision, I have demonstrated in the essay that Dr. Faustus deserved every predicament and the ultimate fate that befell him.</w:t>
      </w:r>
    </w:p>
    <w:p w14:paraId="55B2F64F" w14:textId="77777777" w:rsidR="004554FA" w:rsidRPr="004554FA" w:rsidRDefault="004554FA" w:rsidP="004554FA">
      <w:pPr>
        <w:spacing w:after="0" w:line="480" w:lineRule="auto"/>
        <w:ind w:firstLine="720"/>
        <w:rPr>
          <w:rFonts w:ascii="Times New Roman" w:hAnsi="Times New Roman" w:cs="Times New Roman"/>
          <w:sz w:val="24"/>
          <w:szCs w:val="24"/>
        </w:rPr>
      </w:pPr>
    </w:p>
    <w:p w14:paraId="4DA01D26" w14:textId="60D99E4E" w:rsidR="004554FA" w:rsidRPr="004554FA" w:rsidRDefault="004554FA" w:rsidP="004554FA">
      <w:pPr>
        <w:spacing w:after="0" w:line="480" w:lineRule="auto"/>
        <w:jc w:val="center"/>
        <w:rPr>
          <w:rFonts w:ascii="Times New Roman" w:hAnsi="Times New Roman" w:cs="Times New Roman"/>
          <w:sz w:val="24"/>
          <w:szCs w:val="24"/>
        </w:rPr>
      </w:pPr>
      <w:r w:rsidRPr="004554FA">
        <w:rPr>
          <w:rFonts w:ascii="Times New Roman" w:hAnsi="Times New Roman" w:cs="Times New Roman"/>
          <w:sz w:val="24"/>
          <w:szCs w:val="24"/>
        </w:rPr>
        <w:t>Work</w:t>
      </w:r>
      <w:r w:rsidR="008C747C">
        <w:rPr>
          <w:rFonts w:ascii="Times New Roman" w:hAnsi="Times New Roman" w:cs="Times New Roman"/>
          <w:sz w:val="24"/>
          <w:szCs w:val="24"/>
        </w:rPr>
        <w:t>s</w:t>
      </w:r>
      <w:r w:rsidRPr="004554FA">
        <w:rPr>
          <w:rFonts w:ascii="Times New Roman" w:hAnsi="Times New Roman" w:cs="Times New Roman"/>
          <w:sz w:val="24"/>
          <w:szCs w:val="24"/>
        </w:rPr>
        <w:t xml:space="preserve"> Cited</w:t>
      </w:r>
    </w:p>
    <w:p w14:paraId="128B1C97" w14:textId="796200B4" w:rsidR="004554FA" w:rsidRPr="004554FA" w:rsidRDefault="008300E5" w:rsidP="004554FA">
      <w:pPr>
        <w:spacing w:after="0"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Davis, Paul et al. The Bedford Anthology of World Literature. Book 3. </w:t>
      </w:r>
      <w:r w:rsidRPr="008300E5">
        <w:rPr>
          <w:rFonts w:ascii="Times New Roman" w:hAnsi="Times New Roman" w:cs="Times New Roman"/>
          <w:i/>
          <w:color w:val="222222"/>
          <w:sz w:val="24"/>
          <w:szCs w:val="24"/>
          <w:shd w:val="clear" w:color="auto" w:fill="FFFFFF"/>
        </w:rPr>
        <w:t>The early modern world, 1450-1650</w:t>
      </w:r>
      <w:r>
        <w:rPr>
          <w:rFonts w:ascii="Times New Roman" w:hAnsi="Times New Roman" w:cs="Times New Roman"/>
          <w:color w:val="222222"/>
          <w:sz w:val="24"/>
          <w:szCs w:val="24"/>
          <w:shd w:val="clear" w:color="auto" w:fill="FFFFFF"/>
        </w:rPr>
        <w:t>. Bedford Books, 2003.</w:t>
      </w:r>
    </w:p>
    <w:sectPr w:rsidR="004554FA" w:rsidRPr="004554F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577784" w14:textId="77777777" w:rsidR="00503E86" w:rsidRDefault="00503E86" w:rsidP="004554FA">
      <w:pPr>
        <w:spacing w:after="0" w:line="240" w:lineRule="auto"/>
      </w:pPr>
      <w:r>
        <w:separator/>
      </w:r>
    </w:p>
  </w:endnote>
  <w:endnote w:type="continuationSeparator" w:id="0">
    <w:p w14:paraId="7B03E803" w14:textId="77777777" w:rsidR="00503E86" w:rsidRDefault="00503E86" w:rsidP="00455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E08116" w14:textId="77777777" w:rsidR="00503E86" w:rsidRDefault="00503E86" w:rsidP="004554FA">
      <w:pPr>
        <w:spacing w:after="0" w:line="240" w:lineRule="auto"/>
      </w:pPr>
      <w:r>
        <w:separator/>
      </w:r>
    </w:p>
  </w:footnote>
  <w:footnote w:type="continuationSeparator" w:id="0">
    <w:p w14:paraId="32E74A90" w14:textId="77777777" w:rsidR="00503E86" w:rsidRDefault="00503E86" w:rsidP="004554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2B6AE" w14:textId="77777777" w:rsidR="004554FA" w:rsidRPr="004554FA" w:rsidRDefault="004554FA" w:rsidP="004554FA">
    <w:pPr>
      <w:pStyle w:val="Header"/>
      <w:jc w:val="right"/>
      <w:rPr>
        <w:rFonts w:ascii="Times New Roman" w:hAnsi="Times New Roman" w:cs="Times New Roman"/>
        <w:sz w:val="24"/>
        <w:szCs w:val="24"/>
      </w:rPr>
    </w:pPr>
    <w:r w:rsidRPr="004554FA">
      <w:rPr>
        <w:rFonts w:ascii="Times New Roman" w:hAnsi="Times New Roman" w:cs="Times New Roman"/>
        <w:sz w:val="24"/>
        <w:szCs w:val="24"/>
      </w:rPr>
      <w:t xml:space="preserve">Surname </w:t>
    </w:r>
    <w:r w:rsidRPr="004554FA">
      <w:rPr>
        <w:rFonts w:ascii="Times New Roman" w:hAnsi="Times New Roman" w:cs="Times New Roman"/>
        <w:sz w:val="24"/>
        <w:szCs w:val="24"/>
      </w:rPr>
      <w:fldChar w:fldCharType="begin"/>
    </w:r>
    <w:r w:rsidRPr="004554FA">
      <w:rPr>
        <w:rFonts w:ascii="Times New Roman" w:hAnsi="Times New Roman" w:cs="Times New Roman"/>
        <w:sz w:val="24"/>
        <w:szCs w:val="24"/>
      </w:rPr>
      <w:instrText xml:space="preserve"> PAGE   \* MERGEFORMAT </w:instrText>
    </w:r>
    <w:r w:rsidRPr="004554FA">
      <w:rPr>
        <w:rFonts w:ascii="Times New Roman" w:hAnsi="Times New Roman" w:cs="Times New Roman"/>
        <w:sz w:val="24"/>
        <w:szCs w:val="24"/>
      </w:rPr>
      <w:fldChar w:fldCharType="separate"/>
    </w:r>
    <w:r>
      <w:rPr>
        <w:rFonts w:ascii="Times New Roman" w:hAnsi="Times New Roman" w:cs="Times New Roman"/>
        <w:noProof/>
        <w:sz w:val="24"/>
        <w:szCs w:val="24"/>
      </w:rPr>
      <w:t>3</w:t>
    </w:r>
    <w:r w:rsidRPr="004554F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3E1E"/>
    <w:rsid w:val="00011FD3"/>
    <w:rsid w:val="000C5235"/>
    <w:rsid w:val="000F50DA"/>
    <w:rsid w:val="00163E1E"/>
    <w:rsid w:val="00177A76"/>
    <w:rsid w:val="004554FA"/>
    <w:rsid w:val="004C72DA"/>
    <w:rsid w:val="00503E86"/>
    <w:rsid w:val="005345B9"/>
    <w:rsid w:val="005940C6"/>
    <w:rsid w:val="00690864"/>
    <w:rsid w:val="006C3320"/>
    <w:rsid w:val="008300E5"/>
    <w:rsid w:val="008C747C"/>
    <w:rsid w:val="0098179A"/>
    <w:rsid w:val="00B44F10"/>
    <w:rsid w:val="00C53B43"/>
    <w:rsid w:val="00E5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CC833"/>
  <w15:docId w15:val="{7EA2E764-B7AB-4F6E-B32E-E620427B9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4FA"/>
  </w:style>
  <w:style w:type="paragraph" w:styleId="Footer">
    <w:name w:val="footer"/>
    <w:basedOn w:val="Normal"/>
    <w:link w:val="FooterChar"/>
    <w:uiPriority w:val="99"/>
    <w:unhideWhenUsed/>
    <w:rsid w:val="00455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2018-10-10T15:37:00Z</dcterms:created>
  <dcterms:modified xsi:type="dcterms:W3CDTF">2018-10-11T20:34:00Z</dcterms:modified>
</cp:coreProperties>
</file>